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line="276" w:lineRule="auto"/>
      </w:pPr>
      <w:r>
        <w:t>How the Biblical Canon Was Formed</w:t>
      </w:r>
    </w:p>
    <w:p>
      <w:pPr>
        <w:spacing w:after="120" w:line="276" w:lineRule="auto"/>
      </w:pPr>
      <w:r>
        <w:t>The biblical canon is the authoritative collection of books considered inspired by God. The process of determining this canon occurred over centuries and was influenced by historical events, doctrinal needs, and the guidance of church leaders under the direction of the Holy Spirit.</w:t>
      </w:r>
    </w:p>
    <w:p>
      <w:pPr>
        <w:pStyle w:val="Heading1"/>
        <w:spacing w:after="120" w:line="276" w:lineRule="auto"/>
      </w:pPr>
      <w:r>
        <w:t>I. Formation of the Old Testament Canon</w:t>
      </w:r>
    </w:p>
    <w:p>
      <w:pPr>
        <w:pStyle w:val="Heading2"/>
        <w:spacing w:after="120" w:line="276" w:lineRule="auto"/>
      </w:pPr>
      <w:r>
        <w:t>1. The Hebrew Canon (Tanakh)</w:t>
      </w:r>
    </w:p>
    <w:p>
      <w:pPr>
        <w:spacing w:after="120" w:line="276" w:lineRule="auto"/>
      </w:pPr>
      <w:r>
        <w:t>The Hebrew Bible was composed over centuries and arranged into three parts: the Law (Torah), the Prophets (Nevi'im), and the Writings (Ketuvim). The Torah was accepted by the 5th century B.C., and the rest gained consensus by around 100 A.D., possibly affirmed at the Council of Jamnia (though its authority is debated).</w:t>
      </w:r>
    </w:p>
    <w:p>
      <w:pPr>
        <w:pStyle w:val="Heading2"/>
        <w:spacing w:after="120" w:line="276" w:lineRule="auto"/>
      </w:pPr>
      <w:r>
        <w:t>2. The Septuagint (LXX)</w:t>
      </w:r>
    </w:p>
    <w:p>
      <w:pPr>
        <w:spacing w:after="120" w:line="276" w:lineRule="auto"/>
      </w:pPr>
      <w:r>
        <w:t>This Greek translation of Hebrew Scriptures (250–100 B.C.) included additional books not in the Hebrew canon, known as the Deuterocanonical books. These were widely used by Greek-speaking Jews and early Christians.</w:t>
      </w:r>
    </w:p>
    <w:p>
      <w:pPr>
        <w:pStyle w:val="Heading2"/>
        <w:spacing w:after="120" w:line="276" w:lineRule="auto"/>
      </w:pPr>
      <w:r>
        <w:t>3. Disputed Books</w:t>
      </w:r>
    </w:p>
    <w:p>
      <w:pPr>
        <w:spacing w:after="120" w:line="276" w:lineRule="auto"/>
      </w:pPr>
      <w:r>
        <w:t>The extra books in the Septuagint were excluded by the Hebrew canon but used by early Christians. They later became a point of contention during the Reformation.</w:t>
      </w:r>
    </w:p>
    <w:p>
      <w:pPr>
        <w:pStyle w:val="Heading1"/>
        <w:spacing w:after="120" w:line="276" w:lineRule="auto"/>
      </w:pPr>
      <w:r>
        <w:t>II. Formation of the New Testament Canon</w:t>
      </w:r>
    </w:p>
    <w:p>
      <w:pPr>
        <w:pStyle w:val="Heading2"/>
        <w:spacing w:after="120" w:line="276" w:lineRule="auto"/>
      </w:pPr>
      <w:r>
        <w:t>1. Apostolic Writings (45–100 A.D.)</w:t>
      </w:r>
    </w:p>
    <w:p>
      <w:pPr>
        <w:spacing w:after="120" w:line="276" w:lineRule="auto"/>
      </w:pPr>
      <w:r>
        <w:t>These writings include the Gospels, Acts, Pauline and General Epistles, and Revelation. They were read and circulated widely.</w:t>
      </w:r>
    </w:p>
    <w:p>
      <w:pPr>
        <w:pStyle w:val="Heading2"/>
        <w:spacing w:after="120" w:line="276" w:lineRule="auto"/>
      </w:pPr>
      <w:r>
        <w:t>2. Criteria for Canonical Inclusion</w:t>
      </w:r>
    </w:p>
    <w:p>
      <w:pPr>
        <w:spacing w:after="120" w:line="276" w:lineRule="auto"/>
      </w:pPr>
      <w:r>
        <w:t>Books were recognized based on apostolic origin, orthodox doctrine, widespread use, and liturgical use.</w:t>
      </w:r>
    </w:p>
    <w:p>
      <w:pPr>
        <w:pStyle w:val="Heading2"/>
        <w:spacing w:after="120" w:line="276" w:lineRule="auto"/>
      </w:pPr>
      <w:r>
        <w:t>3. Why Some NT Books Were Disputed or Accepted Later</w:t>
      </w:r>
    </w:p>
    <w:p>
      <w:pPr>
        <w:spacing w:after="120" w:line="276" w:lineRule="auto"/>
      </w:pPr>
      <w:r>
        <w:t>Some books faced delay due to authorship questions, limited early circulation, or perceived theological issues. Examples include:</w:t>
        <w:br/>
        <w:t>- Hebrews: Anonymous authorship.</w:t>
        <w:br/>
        <w:t>- James: Seemingly contradicts Paul on faith and works.</w:t>
        <w:br/>
        <w:t>- 2 Peter: Different style from 1 Peter.</w:t>
        <w:br/>
        <w:t>- 2 &amp; 3 John: Short and not widely circulated.</w:t>
        <w:br/>
        <w:t>- Jude: Quotes non-canonical texts.</w:t>
        <w:br/>
        <w:t>- Revelation: Symbolism caused hesitation.</w:t>
        <w:br/>
        <w:t>Books like the Shepherd of Hermas and 1 Clement were valued but not included due to lack of apostolic origin or universal use.</w:t>
      </w:r>
    </w:p>
    <w:p>
      <w:pPr>
        <w:pStyle w:val="Heading2"/>
        <w:spacing w:after="120" w:line="276" w:lineRule="auto"/>
      </w:pPr>
      <w:r>
        <w:t>4. Development of Recognition</w:t>
      </w:r>
    </w:p>
    <w:p>
      <w:pPr>
        <w:spacing w:after="120" w:line="276" w:lineRule="auto"/>
      </w:pPr>
      <w:r>
        <w:t>Marcion’s canon (c. 140 A.D.) forced the Church to respond. The Muratorian Fragment (c. 170 A.D.) lists most NT books. Church Fathers affirmed most of the 27 books. Athanasius’ Easter Letter (367 A.D.) lists all 27 books, later confirmed by councils.</w:t>
      </w:r>
    </w:p>
    <w:p>
      <w:pPr>
        <w:pStyle w:val="Heading1"/>
        <w:spacing w:after="120" w:line="276" w:lineRule="auto"/>
      </w:pPr>
      <w:r>
        <w:t>III. Comparison: Catholic vs. Protestant Canons</w:t>
      </w:r>
    </w:p>
    <w:tbl>
      <w:tblPr>
        <w:tblW w:type="auto" w:w="0"/>
        <w:tblLook w:firstColumn="1" w:firstRow="1" w:lastColumn="0" w:lastRow="0" w:noHBand="0" w:noVBand="1" w:val="04A0"/>
      </w:tblPr>
      <w:tblGrid>
        <w:gridCol w:w="2880"/>
        <w:gridCol w:w="2880"/>
        <w:gridCol w:w="2880"/>
      </w:tblGrid>
      <w:tr>
        <w:tc>
          <w:tcPr>
            <w:tcW w:type="dxa" w:w="2880"/>
          </w:tcPr>
          <w:p>
            <w:pPr>
              <w:spacing w:after="120" w:line="276" w:lineRule="auto"/>
            </w:pPr>
            <w:r>
              <w:t>Feature</w:t>
            </w:r>
          </w:p>
        </w:tc>
        <w:tc>
          <w:tcPr>
            <w:tcW w:type="dxa" w:w="2880"/>
          </w:tcPr>
          <w:p>
            <w:pPr>
              <w:spacing w:after="120" w:line="276" w:lineRule="auto"/>
            </w:pPr>
            <w:r>
              <w:t>Catholic Bible</w:t>
            </w:r>
          </w:p>
        </w:tc>
        <w:tc>
          <w:tcPr>
            <w:tcW w:type="dxa" w:w="2880"/>
          </w:tcPr>
          <w:p>
            <w:pPr>
              <w:spacing w:after="120" w:line="276" w:lineRule="auto"/>
            </w:pPr>
            <w:r>
              <w:t>Protestant Bible</w:t>
            </w:r>
          </w:p>
        </w:tc>
      </w:tr>
      <w:tr>
        <w:tc>
          <w:tcPr>
            <w:tcW w:type="dxa" w:w="2880"/>
          </w:tcPr>
          <w:p>
            <w:pPr>
              <w:spacing w:after="120" w:line="276" w:lineRule="auto"/>
            </w:pPr>
            <w:r>
              <w:t>Old Testament Books</w:t>
            </w:r>
          </w:p>
        </w:tc>
        <w:tc>
          <w:tcPr>
            <w:tcW w:type="dxa" w:w="2880"/>
          </w:tcPr>
          <w:p>
            <w:pPr>
              <w:spacing w:after="120" w:line="276" w:lineRule="auto"/>
            </w:pPr>
            <w:r>
              <w:t>46</w:t>
            </w:r>
          </w:p>
        </w:tc>
        <w:tc>
          <w:tcPr>
            <w:tcW w:type="dxa" w:w="2880"/>
          </w:tcPr>
          <w:p>
            <w:pPr>
              <w:spacing w:after="120" w:line="276" w:lineRule="auto"/>
            </w:pPr>
            <w:r>
              <w:t>39</w:t>
            </w:r>
          </w:p>
        </w:tc>
      </w:tr>
      <w:tr>
        <w:tc>
          <w:tcPr>
            <w:tcW w:type="dxa" w:w="2880"/>
          </w:tcPr>
          <w:p>
            <w:pPr>
              <w:spacing w:after="120" w:line="276" w:lineRule="auto"/>
            </w:pPr>
            <w:r>
              <w:t>New Testament Books</w:t>
            </w:r>
          </w:p>
        </w:tc>
        <w:tc>
          <w:tcPr>
            <w:tcW w:type="dxa" w:w="2880"/>
          </w:tcPr>
          <w:p>
            <w:pPr>
              <w:spacing w:after="120" w:line="276" w:lineRule="auto"/>
            </w:pPr>
            <w:r>
              <w:t>27</w:t>
            </w:r>
          </w:p>
        </w:tc>
        <w:tc>
          <w:tcPr>
            <w:tcW w:type="dxa" w:w="2880"/>
          </w:tcPr>
          <w:p>
            <w:pPr>
              <w:spacing w:after="120" w:line="276" w:lineRule="auto"/>
            </w:pPr>
            <w:r>
              <w:t>27</w:t>
            </w:r>
          </w:p>
        </w:tc>
      </w:tr>
      <w:tr>
        <w:tc>
          <w:tcPr>
            <w:tcW w:type="dxa" w:w="2880"/>
          </w:tcPr>
          <w:p>
            <w:pPr>
              <w:spacing w:after="120" w:line="276" w:lineRule="auto"/>
            </w:pPr>
            <w:r>
              <w:t>Total Books</w:t>
            </w:r>
          </w:p>
        </w:tc>
        <w:tc>
          <w:tcPr>
            <w:tcW w:type="dxa" w:w="2880"/>
          </w:tcPr>
          <w:p>
            <w:pPr>
              <w:spacing w:after="120" w:line="276" w:lineRule="auto"/>
            </w:pPr>
            <w:r>
              <w:t>73</w:t>
            </w:r>
          </w:p>
        </w:tc>
        <w:tc>
          <w:tcPr>
            <w:tcW w:type="dxa" w:w="2880"/>
          </w:tcPr>
          <w:p>
            <w:pPr>
              <w:spacing w:after="120" w:line="276" w:lineRule="auto"/>
            </w:pPr>
            <w:r>
              <w:t>66</w:t>
            </w:r>
          </w:p>
        </w:tc>
      </w:tr>
      <w:tr>
        <w:tc>
          <w:tcPr>
            <w:tcW w:type="dxa" w:w="2880"/>
          </w:tcPr>
          <w:p>
            <w:pPr>
              <w:spacing w:after="120" w:line="276" w:lineRule="auto"/>
            </w:pPr>
            <w:r>
              <w:t>Includes Deuterocanonicals?</w:t>
            </w:r>
          </w:p>
        </w:tc>
        <w:tc>
          <w:tcPr>
            <w:tcW w:type="dxa" w:w="2880"/>
          </w:tcPr>
          <w:p>
            <w:pPr>
              <w:spacing w:after="120" w:line="276" w:lineRule="auto"/>
            </w:pPr>
            <w:r>
              <w:t>Yes</w:t>
            </w:r>
          </w:p>
        </w:tc>
        <w:tc>
          <w:tcPr>
            <w:tcW w:type="dxa" w:w="2880"/>
          </w:tcPr>
          <w:p>
            <w:pPr>
              <w:spacing w:after="120" w:line="276" w:lineRule="auto"/>
            </w:pPr>
            <w:r>
              <w:t>No</w:t>
            </w:r>
          </w:p>
        </w:tc>
      </w:tr>
      <w:tr>
        <w:tc>
          <w:tcPr>
            <w:tcW w:type="dxa" w:w="2880"/>
          </w:tcPr>
          <w:p>
            <w:pPr>
              <w:spacing w:after="120" w:line="276" w:lineRule="auto"/>
            </w:pPr>
            <w:r>
              <w:t>Authority Confirmed At</w:t>
            </w:r>
          </w:p>
        </w:tc>
        <w:tc>
          <w:tcPr>
            <w:tcW w:type="dxa" w:w="2880"/>
          </w:tcPr>
          <w:p>
            <w:pPr>
              <w:spacing w:after="120" w:line="276" w:lineRule="auto"/>
            </w:pPr>
            <w:r>
              <w:t>Council of Trent (1546)</w:t>
            </w:r>
          </w:p>
        </w:tc>
        <w:tc>
          <w:tcPr>
            <w:tcW w:type="dxa" w:w="2880"/>
          </w:tcPr>
          <w:p>
            <w:pPr>
              <w:spacing w:after="120" w:line="276" w:lineRule="auto"/>
            </w:pPr>
            <w:r>
              <w:t>Various Protestant confessions</w:t>
            </w:r>
          </w:p>
        </w:tc>
      </w:tr>
      <w:tr>
        <w:tc>
          <w:tcPr>
            <w:tcW w:type="dxa" w:w="2880"/>
          </w:tcPr>
          <w:p>
            <w:pPr>
              <w:spacing w:after="120" w:line="276" w:lineRule="auto"/>
            </w:pPr>
            <w:r>
              <w:t>Examples of Additional Books</w:t>
            </w:r>
          </w:p>
        </w:tc>
        <w:tc>
          <w:tcPr>
            <w:tcW w:type="dxa" w:w="2880"/>
          </w:tcPr>
          <w:p>
            <w:pPr>
              <w:spacing w:after="120" w:line="276" w:lineRule="auto"/>
            </w:pPr>
            <w:r>
              <w:t>Tobit, Judith, Wisdom, Sirach, etc.</w:t>
            </w:r>
          </w:p>
        </w:tc>
        <w:tc>
          <w:tcPr>
            <w:tcW w:type="dxa" w:w="2880"/>
          </w:tcPr>
          <w:p>
            <w:pPr>
              <w:spacing w:after="120" w:line="276" w:lineRule="auto"/>
            </w:pPr>
            <w:r>
              <w:t>Excluded</w:t>
            </w:r>
          </w:p>
        </w:tc>
      </w:tr>
    </w:tbl>
    <w:p>
      <w:pPr>
        <w:pStyle w:val="Heading1"/>
        <w:spacing w:after="120" w:line="276" w:lineRule="auto"/>
      </w:pPr>
      <w:r>
        <w:t>IV. Key Controversies and Differences</w:t>
      </w:r>
    </w:p>
    <w:p>
      <w:pPr>
        <w:pStyle w:val="Heading2"/>
        <w:spacing w:after="120" w:line="276" w:lineRule="auto"/>
      </w:pPr>
      <w:r>
        <w:t>1. The Apocrypha/Deuterocanonicals</w:t>
      </w:r>
    </w:p>
    <w:p>
      <w:pPr>
        <w:spacing w:after="120" w:line="276" w:lineRule="auto"/>
      </w:pPr>
      <w:r>
        <w:t>These were accepted by early Christians but rejected by Reformers. The Council of Trent (1546) reaffirmed them.</w:t>
      </w:r>
    </w:p>
    <w:p>
      <w:pPr>
        <w:pStyle w:val="Heading2"/>
        <w:spacing w:after="120" w:line="276" w:lineRule="auto"/>
      </w:pPr>
      <w:r>
        <w:t>2. Language and Transmission</w:t>
      </w:r>
    </w:p>
    <w:p>
      <w:pPr>
        <w:spacing w:after="120" w:line="276" w:lineRule="auto"/>
      </w:pPr>
      <w:r>
        <w:t>The Hebrew canon excluded these books due to their original language. Their use in the Septuagint led to acceptance in the early Church.</w:t>
      </w:r>
    </w:p>
    <w:p>
      <w:pPr>
        <w:pStyle w:val="Heading2"/>
        <w:spacing w:after="120" w:line="276" w:lineRule="auto"/>
      </w:pPr>
      <w:r>
        <w:t>3. Authority and Inspiration</w:t>
      </w:r>
    </w:p>
    <w:p>
      <w:pPr>
        <w:spacing w:after="120" w:line="276" w:lineRule="auto"/>
      </w:pPr>
      <w:r>
        <w:t>Protestants emphasize sola scriptura. Catholics emphasize tradition and early usage in the Church.</w:t>
      </w:r>
    </w:p>
    <w:p>
      <w:pPr>
        <w:pStyle w:val="Heading1"/>
        <w:spacing w:after="120" w:line="276" w:lineRule="auto"/>
      </w:pPr>
      <w:r>
        <w:t>V. Summary Timeline of Canon Development</w:t>
      </w:r>
    </w:p>
    <w:p>
      <w:pPr>
        <w:pStyle w:val="ListBullet"/>
        <w:spacing w:after="120" w:line="276" w:lineRule="auto"/>
      </w:pPr>
      <w:r>
        <w:t>~1400–400 B.C.: Old Testament books written</w:t>
      </w:r>
    </w:p>
    <w:p>
      <w:pPr>
        <w:pStyle w:val="ListBullet"/>
        <w:spacing w:after="120" w:line="276" w:lineRule="auto"/>
      </w:pPr>
      <w:r>
        <w:t>250–100 B.C.: Septuagint translated, includes extra books</w:t>
      </w:r>
    </w:p>
    <w:p>
      <w:pPr>
        <w:pStyle w:val="ListBullet"/>
        <w:spacing w:after="120" w:line="276" w:lineRule="auto"/>
      </w:pPr>
      <w:r>
        <w:t>~90 A.D.: Jewish canon mostly closed (Council of Jamnia)</w:t>
      </w:r>
    </w:p>
    <w:p>
      <w:pPr>
        <w:pStyle w:val="ListBullet"/>
        <w:spacing w:after="120" w:line="276" w:lineRule="auto"/>
      </w:pPr>
      <w:r>
        <w:t>45–100 A.D.: New Testament books written</w:t>
      </w:r>
    </w:p>
    <w:p>
      <w:pPr>
        <w:pStyle w:val="ListBullet"/>
        <w:spacing w:after="120" w:line="276" w:lineRule="auto"/>
      </w:pPr>
      <w:r>
        <w:t>c. 140 A.D.: Marcion compiles his own canon</w:t>
      </w:r>
    </w:p>
    <w:p>
      <w:pPr>
        <w:pStyle w:val="ListBullet"/>
        <w:spacing w:after="120" w:line="276" w:lineRule="auto"/>
      </w:pPr>
      <w:r>
        <w:t>c. 170 A.D.: Muratorian Fragment lists many NT books</w:t>
      </w:r>
    </w:p>
    <w:p>
      <w:pPr>
        <w:pStyle w:val="ListBullet"/>
        <w:spacing w:after="120" w:line="276" w:lineRule="auto"/>
      </w:pPr>
      <w:r>
        <w:t>200–300 A.D.: Church Fathers categorize NT writings</w:t>
      </w:r>
    </w:p>
    <w:p>
      <w:pPr>
        <w:pStyle w:val="ListBullet"/>
        <w:spacing w:after="120" w:line="276" w:lineRule="auto"/>
      </w:pPr>
      <w:r>
        <w:t>367 A.D.: Athanasius lists 27 NT books in Easter letter</w:t>
      </w:r>
    </w:p>
    <w:p>
      <w:pPr>
        <w:pStyle w:val="ListBullet"/>
        <w:spacing w:after="120" w:line="276" w:lineRule="auto"/>
      </w:pPr>
      <w:r>
        <w:t>393 &amp; 397 A.D.: Synods of Hippo &amp; Carthage affirm NT canon</w:t>
      </w:r>
    </w:p>
    <w:p>
      <w:pPr>
        <w:pStyle w:val="ListBullet"/>
        <w:spacing w:after="120" w:line="276" w:lineRule="auto"/>
      </w:pPr>
      <w:r>
        <w:t>405 A.D.: Pope Innocent I confirms canon</w:t>
      </w:r>
    </w:p>
    <w:p>
      <w:pPr>
        <w:pStyle w:val="ListBullet"/>
        <w:spacing w:after="120" w:line="276" w:lineRule="auto"/>
      </w:pPr>
      <w:r>
        <w:t>1534 A.D.: Luther’s Bible separates Apocrypha</w:t>
      </w:r>
    </w:p>
    <w:p>
      <w:pPr>
        <w:pStyle w:val="ListBullet"/>
        <w:spacing w:after="120" w:line="276" w:lineRule="auto"/>
      </w:pPr>
      <w:r>
        <w:t>1546 A.D.: Council of Trent defines Catholic canon</w:t>
      </w:r>
    </w:p>
    <w:p>
      <w:pPr>
        <w:pStyle w:val="ListBullet"/>
        <w:spacing w:after="120" w:line="276" w:lineRule="auto"/>
      </w:pPr>
      <w:r>
        <w:t>Present: Protestant Bibles (66 books); Catholic Bibles (73 books)</w:t>
      </w:r>
    </w:p>
    <w:p>
      <w:pPr>
        <w:pStyle w:val="Heading1"/>
        <w:spacing w:after="120" w:line="276" w:lineRule="auto"/>
      </w:pPr>
      <w:r>
        <w:t>VI. Conclusion</w:t>
      </w:r>
    </w:p>
    <w:p>
      <w:pPr>
        <w:spacing w:after="120" w:line="276" w:lineRule="auto"/>
      </w:pPr>
      <w:r>
        <w:t>The canon of Scripture was recognized through a gradual and Spirit-guided process. While there was early consensus on many books, others were debated before being embraced. The differences between Catholic and Protestant Bibles reflect theological, historical, and linguistic considerations—especially regarding the Old Testament. However, both traditions affirm the same 27-book New Testament, which proclaims the life, death, and resurrection of Jesus Christ.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