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The Life and Legacy of Moses</w:t>
      </w:r>
    </w:p>
    <w:p>
      <w:pPr>
        <w:pStyle w:val="Heading1"/>
      </w:pPr>
      <w:r>
        <w:t>Lesson 1: God's Call and Moses' Early Life</w:t>
      </w:r>
    </w:p>
    <w:p>
      <w:pPr/>
      <w:r>
        <w:t>Scripture Focus: Exodus 1–4</w:t>
      </w:r>
    </w:p>
    <w:p>
      <w:pPr/>
      <w:r>
        <w:t>Key Verse (ESV): Exodus 3:10 – “Come, I will send you to Pharaoh that you may bring my people, the children of Israel, out of Egypt.”</w:t>
      </w:r>
    </w:p>
    <w:p>
      <w:pPr>
        <w:pStyle w:val="Heading2"/>
      </w:pPr>
      <w:r>
        <w:t>Teaching:</w:t>
      </w:r>
    </w:p>
    <w:p>
      <w:pPr/>
      <w:r>
        <w:t>Moses was born during a time of great oppression for the Israelites in Egypt. God preserved his life and raised him in Pharaoh’s house, preparing him for the mission to deliver His people. Despite initial fear and resistance, Moses responded to God's call at the burning bush, marking the beginning of his prophetic journey.</w:t>
      </w:r>
    </w:p>
    <w:p>
      <w:pPr>
        <w:pStyle w:val="Heading2"/>
      </w:pPr>
      <w:r>
        <w:t>Reflection Questions:</w:t>
      </w:r>
    </w:p>
    <w:p>
      <w:pPr/>
      <w:r>
        <w:t>- What does Moses' early life tell us about God’s providence?</w:t>
      </w:r>
    </w:p>
    <w:p>
      <w:pPr/>
      <w:r>
        <w:t>- How does God prepare us for our calling, even in adversity?</w:t>
      </w:r>
    </w:p>
    <w:p>
      <w:pPr/>
      <w:r>
        <w:t>- What fears or doubts might keep us from answering God’s call?</w:t>
      </w:r>
    </w:p>
    <w:p>
      <w:pPr>
        <w:pStyle w:val="Heading2"/>
      </w:pPr>
      <w:r>
        <w:t>Application:</w:t>
      </w:r>
    </w:p>
    <w:p>
      <w:pPr/>
      <w:r>
        <w:t>Trust that God is at work in the background of your life, preparing you for His purposes. Step forward even when you feel unqualified—God equips those He calls.</w:t>
      </w:r>
    </w:p>
    <w:p>
      <w:pPr>
        <w:pStyle w:val="Heading2"/>
      </w:pPr>
      <w:r>
        <w:t>Cross-References:</w:t>
      </w:r>
    </w:p>
    <w:p>
      <w:pPr/>
      <w:r>
        <w:t>- Acts 7:20–36</w:t>
      </w:r>
    </w:p>
    <w:p>
      <w:pPr/>
      <w:r>
        <w:t>- Hebrews 11:23–27</w:t>
      </w:r>
    </w:p>
    <w:p>
      <w:pPr/>
      <w:r>
        <w:t>- Jeremiah 1:6–9</w:t>
      </w:r>
    </w:p>
    <w:p>
      <w:pPr>
        <w:pStyle w:val="Heading1"/>
      </w:pPr>
      <w:r>
        <w:t>Lesson 2: Deliverance Through Obedience</w:t>
      </w:r>
    </w:p>
    <w:p>
      <w:pPr/>
      <w:r>
        <w:t>Scripture Focus: Exodus 5–14</w:t>
      </w:r>
    </w:p>
    <w:p>
      <w:pPr/>
      <w:r>
        <w:t>Key Verse (ESV): Exodus 14:13 – “Fear not, stand firm, and see the salvation of the Lord, which he will work for you today.”</w:t>
      </w:r>
    </w:p>
    <w:p>
      <w:pPr>
        <w:pStyle w:val="Heading2"/>
      </w:pPr>
      <w:r>
        <w:t>Teaching:</w:t>
      </w:r>
    </w:p>
    <w:p>
      <w:pPr/>
      <w:r>
        <w:t>Through ten miraculous plagues and God's mighty hand, Moses led the Israelites out of slavery. Each plague demonstrated God's power over Egypt’s gods, and Moses became the instrument of deliverance. The parting of the Red Sea symbolized complete freedom.</w:t>
      </w:r>
    </w:p>
    <w:p>
      <w:pPr>
        <w:pStyle w:val="Heading2"/>
      </w:pPr>
      <w:r>
        <w:t>Reflection Questions:</w:t>
      </w:r>
    </w:p>
    <w:p>
      <w:pPr/>
      <w:r>
        <w:t>- What can we learn about obedience from Moses?</w:t>
      </w:r>
    </w:p>
    <w:p>
      <w:pPr/>
      <w:r>
        <w:t>- How does God display His power in impossible circumstances?</w:t>
      </w:r>
    </w:p>
    <w:p>
      <w:pPr/>
      <w:r>
        <w:t>- What does deliverance mean for believers today?</w:t>
      </w:r>
    </w:p>
    <w:p>
      <w:pPr>
        <w:pStyle w:val="Heading2"/>
      </w:pPr>
      <w:r>
        <w:t>Application:</w:t>
      </w:r>
    </w:p>
    <w:p>
      <w:pPr/>
      <w:r>
        <w:t>Stay obedient in difficult seasons. God’s timing and power often surpass our understanding, and His deliverance is certain.</w:t>
      </w:r>
    </w:p>
    <w:p>
      <w:pPr>
        <w:pStyle w:val="Heading2"/>
      </w:pPr>
      <w:r>
        <w:t>Cross-References:</w:t>
      </w:r>
    </w:p>
    <w:p>
      <w:pPr/>
      <w:r>
        <w:t>- Psalm 77:13–20</w:t>
      </w:r>
    </w:p>
    <w:p>
      <w:pPr/>
      <w:r>
        <w:t>- Romans 6:16–23</w:t>
      </w:r>
    </w:p>
    <w:p>
      <w:pPr/>
      <w:r>
        <w:t>- Revelation 15:3</w:t>
      </w:r>
    </w:p>
    <w:p>
      <w:pPr>
        <w:pStyle w:val="Heading1"/>
      </w:pPr>
      <w:r>
        <w:t>Lesson 3: Receiving the Law at Mount Sinai</w:t>
      </w:r>
    </w:p>
    <w:p>
      <w:pPr/>
      <w:r>
        <w:t>Scripture Focus: Exodus 19–20; 24</w:t>
      </w:r>
    </w:p>
    <w:p>
      <w:pPr/>
      <w:r>
        <w:t>Key Verse (ESV): Exodus 19:5 – “Now therefore, if you will indeed obey my voice and keep my covenant, you shall be my treasured possession among all peoples, for all the earth is mine.”</w:t>
      </w:r>
    </w:p>
    <w:p>
      <w:pPr>
        <w:pStyle w:val="Heading2"/>
      </w:pPr>
      <w:r>
        <w:t>Teaching:</w:t>
      </w:r>
    </w:p>
    <w:p>
      <w:pPr/>
      <w:r>
        <w:t>At Sinai, God made a covenant with Israel, and Moses served as the mediator. The Ten Commandments became the foundation of God's moral expectations. This marked Israel’s identity as a holy nation.</w:t>
      </w:r>
    </w:p>
    <w:p>
      <w:pPr>
        <w:pStyle w:val="Heading2"/>
      </w:pPr>
      <w:r>
        <w:t>Reflection Questions:</w:t>
      </w:r>
    </w:p>
    <w:p>
      <w:pPr/>
      <w:r>
        <w:t>- Why is the giving of the Law significant?</w:t>
      </w:r>
    </w:p>
    <w:p>
      <w:pPr/>
      <w:r>
        <w:t>- How do the commandments reflect God’s character?</w:t>
      </w:r>
    </w:p>
    <w:p>
      <w:pPr/>
      <w:r>
        <w:t>- How is Moses a foreshadow of Christ as mediator?</w:t>
      </w:r>
    </w:p>
    <w:p>
      <w:pPr>
        <w:pStyle w:val="Heading2"/>
      </w:pPr>
      <w:r>
        <w:t>Application:</w:t>
      </w:r>
    </w:p>
    <w:p>
      <w:pPr/>
      <w:r>
        <w:t>Embrace God’s commands not as burdens but as guidance into a holy life. Christ fulfills the Law on our behalf.</w:t>
      </w:r>
    </w:p>
    <w:p>
      <w:pPr>
        <w:pStyle w:val="Heading2"/>
      </w:pPr>
      <w:r>
        <w:t>Cross-References:</w:t>
      </w:r>
    </w:p>
    <w:p>
      <w:pPr/>
      <w:r>
        <w:t>- Deuteronomy 5:1–22</w:t>
      </w:r>
    </w:p>
    <w:p>
      <w:pPr/>
      <w:r>
        <w:t>- Matthew 5:17</w:t>
      </w:r>
    </w:p>
    <w:p>
      <w:pPr/>
      <w:r>
        <w:t>- Galatians 3:19–25</w:t>
      </w:r>
    </w:p>
    <w:p>
      <w:r>
        <w:br w:type="page"/>
      </w:r>
    </w:p>
    <w:p>
      <w:pPr>
        <w:pStyle w:val="Heading1"/>
      </w:pPr>
      <w:r>
        <w:t>Lesson 4: Interceding for the People</w:t>
      </w:r>
    </w:p>
    <w:p>
      <w:pPr/>
      <w:r>
        <w:t>Scripture Focus: Exodus 32–34</w:t>
      </w:r>
    </w:p>
    <w:p>
      <w:pPr/>
      <w:r>
        <w:t>Key Verse (ESV): Exodus 32:32 – “But now, if you will forgive their sin, please do; but if not, please blot me out of your book that you have written.”</w:t>
      </w:r>
    </w:p>
    <w:p>
      <w:pPr>
        <w:pStyle w:val="Heading2"/>
      </w:pPr>
      <w:r>
        <w:t>Teaching:</w:t>
      </w:r>
    </w:p>
    <w:p>
      <w:pPr/>
      <w:r>
        <w:t>After the golden calf incident, Moses interceded on behalf of Israel. His bold plea and willingness to sacrifice himself reflected deep love and leadership. God relented, showing the power of intercession.</w:t>
      </w:r>
    </w:p>
    <w:p>
      <w:pPr>
        <w:pStyle w:val="Heading2"/>
      </w:pPr>
      <w:r>
        <w:t>Reflection Questions:</w:t>
      </w:r>
    </w:p>
    <w:p>
      <w:pPr/>
      <w:r>
        <w:t>- What does Moses' prayer teach us about intercession?</w:t>
      </w:r>
    </w:p>
    <w:p>
      <w:pPr/>
      <w:r>
        <w:t>- How did God respond to Moses’ plea?</w:t>
      </w:r>
    </w:p>
    <w:p>
      <w:pPr/>
      <w:r>
        <w:t>- How does this event point to Christ?</w:t>
      </w:r>
    </w:p>
    <w:p>
      <w:pPr>
        <w:pStyle w:val="Heading2"/>
      </w:pPr>
      <w:r>
        <w:t>Application:</w:t>
      </w:r>
    </w:p>
    <w:p>
      <w:pPr/>
      <w:r>
        <w:t>Intercede boldly for others in prayer. Christ is our ultimate intercessor, and we’re called to reflect His heart.</w:t>
      </w:r>
    </w:p>
    <w:p>
      <w:pPr>
        <w:pStyle w:val="Heading2"/>
      </w:pPr>
      <w:r>
        <w:t>Cross-References:</w:t>
      </w:r>
    </w:p>
    <w:p>
      <w:pPr/>
      <w:r>
        <w:t>- Numbers 14:13–20</w:t>
      </w:r>
    </w:p>
    <w:p>
      <w:pPr/>
      <w:r>
        <w:t>- Romans 8:34</w:t>
      </w:r>
    </w:p>
    <w:p>
      <w:pPr/>
      <w:r>
        <w:t>- Hebrews 7:25</w:t>
      </w:r>
    </w:p>
    <w:p>
      <w:r>
        <w:br w:type="page"/>
      </w:r>
    </w:p>
    <w:p>
      <w:pPr>
        <w:pStyle w:val="Heading1"/>
      </w:pPr>
      <w:r>
        <w:t>Lesson 5: Moses and the Promised Land</w:t>
      </w:r>
    </w:p>
    <w:p>
      <w:pPr/>
      <w:r>
        <w:t>Scripture Focus: Numbers 20; Deuteronomy 3; 34</w:t>
      </w:r>
    </w:p>
    <w:p>
      <w:pPr/>
      <w:r>
        <w:t>Key Verse (ESV): Deuteronomy 34:5 – “So Moses the servant of the Lord died there in the land of Moab, according to the word of the Lord.”</w:t>
      </w:r>
    </w:p>
    <w:p>
      <w:pPr>
        <w:pStyle w:val="Heading2"/>
      </w:pPr>
      <w:r>
        <w:t>Teaching:</w:t>
      </w:r>
    </w:p>
    <w:p>
      <w:pPr/>
      <w:r>
        <w:t>Though Moses led the people faithfully, his disobedience at Meribah kept him from entering the Promised Land. Yet God honored him with a unique burial and a legacy unlike any other prophet.</w:t>
      </w:r>
    </w:p>
    <w:p>
      <w:pPr>
        <w:pStyle w:val="Heading2"/>
      </w:pPr>
      <w:r>
        <w:t>Reflection Questions:</w:t>
      </w:r>
    </w:p>
    <w:p>
      <w:pPr/>
      <w:r>
        <w:t>- Why was Moses not allowed to enter the land?</w:t>
      </w:r>
    </w:p>
    <w:p>
      <w:pPr/>
      <w:r>
        <w:t>- What does this teach about consequences and grace?</w:t>
      </w:r>
    </w:p>
    <w:p>
      <w:pPr/>
      <w:r>
        <w:t>- How did Moses finish his race well?</w:t>
      </w:r>
    </w:p>
    <w:p>
      <w:pPr>
        <w:pStyle w:val="Heading2"/>
      </w:pPr>
      <w:r>
        <w:t>Application:</w:t>
      </w:r>
    </w:p>
    <w:p>
      <w:pPr/>
      <w:r>
        <w:t>Obey God fully and finish strong. Even when we fall, God’s mercy and purpose endure.</w:t>
      </w:r>
    </w:p>
    <w:p>
      <w:pPr>
        <w:pStyle w:val="Heading2"/>
      </w:pPr>
      <w:r>
        <w:t>Cross-References:</w:t>
      </w:r>
    </w:p>
    <w:p>
      <w:pPr/>
      <w:r>
        <w:t>- Deuteronomy 34:10–12</w:t>
      </w:r>
    </w:p>
    <w:p>
      <w:pPr/>
      <w:r>
        <w:t>- 1 Corinthians 10:1–13</w:t>
      </w:r>
    </w:p>
    <w:p>
      <w:pPr/>
      <w:r>
        <w:t>- 2 Timothy 4:6–8</w:t>
      </w:r>
    </w:p>
    <w:p>
      <w:r>
        <w:br w:type="page"/>
      </w:r>
    </w:p>
    <w:p>
      <w:pPr>
        <w:pStyle w:val="Heading1"/>
      </w:pPr>
      <w:r>
        <w:t>Lesson 6: Moses’ Connection to Jesus Christ</w:t>
      </w:r>
    </w:p>
    <w:p>
      <w:pPr/>
      <w:r>
        <w:t>Scripture Focus: Deuteronomy 18:15–19; Hebrews 3:1–6</w:t>
      </w:r>
    </w:p>
    <w:p>
      <w:pPr/>
      <w:r>
        <w:t>Key Verse (ESV): Deuteronomy 18:15 – “The Lord your God will raise up for you a prophet like me from among you, from your brothers—it is to him you shall listen.”</w:t>
      </w:r>
    </w:p>
    <w:p>
      <w:pPr>
        <w:pStyle w:val="Heading2"/>
      </w:pPr>
      <w:r>
        <w:t>Teaching:</w:t>
      </w:r>
    </w:p>
    <w:p>
      <w:pPr/>
      <w:r>
        <w:t>Moses prefigured Christ in many ways: deliverer, mediator, prophet, and lawgiver. Jesus fulfilled Moses’ prophetic role and established a new covenant through His death and resurrection.</w:t>
      </w:r>
    </w:p>
    <w:p>
      <w:pPr>
        <w:pStyle w:val="Heading2"/>
      </w:pPr>
      <w:r>
        <w:t>Reflection Questions:</w:t>
      </w:r>
    </w:p>
    <w:p>
      <w:pPr/>
      <w:r>
        <w:t>- How is Jesus the fulfillment of Moses’ prophecy?</w:t>
      </w:r>
    </w:p>
    <w:p>
      <w:pPr/>
      <w:r>
        <w:t>- What are the parallels between Moses and Jesus?</w:t>
      </w:r>
    </w:p>
    <w:p>
      <w:pPr/>
      <w:r>
        <w:t>- How does Christ surpass Moses?</w:t>
      </w:r>
    </w:p>
    <w:p>
      <w:pPr>
        <w:pStyle w:val="Heading2"/>
      </w:pPr>
      <w:r>
        <w:t>Application:</w:t>
      </w:r>
    </w:p>
    <w:p>
      <w:pPr/>
      <w:r>
        <w:t>See Moses’ life as a shadow pointing to Jesus. Rejoice in the perfect fulfillment of God’s plan in Christ.</w:t>
      </w:r>
    </w:p>
    <w:p>
      <w:pPr>
        <w:pStyle w:val="Heading2"/>
      </w:pPr>
      <w:r>
        <w:t>Cross-References:</w:t>
      </w:r>
    </w:p>
    <w:p>
      <w:pPr/>
      <w:r>
        <w:t>- Acts 3:22–23</w:t>
      </w:r>
    </w:p>
    <w:p>
      <w:pPr/>
      <w:r>
        <w:t>- John 5:46</w:t>
      </w:r>
    </w:p>
    <w:p>
      <w:pPr/>
      <w:r>
        <w:t>- Hebrews 8:5–6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Times New Roman" w:hAnsi="Times New Roman"/>
      <w:b/>
      <w:bCs/>
      <w:color w:val="365F91" w:themeColor="accent1" w:themeShade="B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Times New Roman" w:hAnsi="Times New Roman"/>
      <w:color w:val="17365D" w:themeColor="text2" w:themeShade="BF"/>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