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Bible Study on Abraham: The Father of Faith</w:t>
      </w:r>
    </w:p>
    <w:p>
      <w:pPr>
        <w:pStyle w:val="Heading1"/>
      </w:pPr>
      <w:r>
        <w:t>Lesson 1: God Calls Abram</w:t>
      </w:r>
    </w:p>
    <w:p>
      <w:pPr>
        <w:pStyle w:val="IntenseQuote"/>
      </w:pPr>
      <w:r>
        <w:t>Scripture Focus: Genesis 12:1–9</w:t>
      </w:r>
    </w:p>
    <w:p>
      <w:r>
        <w:t>Key Verse (ESV): Now the Lord said to Abram, 'Go from your country and your kindred and your father's house to the land that I will show you.' – Genesis 12:1 (ESV)</w:t>
      </w:r>
    </w:p>
    <w:p>
      <w:pPr>
        <w:pStyle w:val="Heading2"/>
      </w:pPr>
      <w:r>
        <w:t>Teaching</w:t>
      </w:r>
    </w:p>
    <w:p>
      <w:r>
        <w:t>Abram (later Abraham) lived in Ur of the Chaldeans, a prosperous city in Mesopotamia. God called him to leave everything familiar to go to an unknown land with the promise of becoming a great nation. This moment marks a major shift in redemptive history—God initiating a covenant relationship with a man who would become the father of His chosen people.</w:t>
      </w:r>
    </w:p>
    <w:p>
      <w:pPr>
        <w:pStyle w:val="Heading2"/>
      </w:pPr>
      <w:r>
        <w:t>Reflection Questions</w:t>
      </w:r>
    </w:p>
    <w:p>
      <w:pPr>
        <w:pStyle w:val="ListBullet"/>
      </w:pPr>
      <w:r>
        <w:t>- What did God ask Abram to leave behind?</w:t>
      </w:r>
    </w:p>
    <w:p>
      <w:pPr>
        <w:pStyle w:val="ListBullet"/>
      </w:pPr>
      <w:r>
        <w:t>- How do you respond when God asks you to step into the unknown?</w:t>
      </w:r>
    </w:p>
    <w:p>
      <w:pPr>
        <w:pStyle w:val="ListBullet"/>
      </w:pPr>
      <w:r>
        <w:t>- What does Abram’s obedience say about his trust in God?</w:t>
      </w:r>
    </w:p>
    <w:p>
      <w:pPr>
        <w:pStyle w:val="Heading2"/>
      </w:pPr>
      <w:r>
        <w:t>Application</w:t>
      </w:r>
    </w:p>
    <w:p>
      <w:r>
        <w:t>Trusting God often means letting go of comfort and control. Like Abram, we’re called to obedience even when the full picture is not visible.</w:t>
      </w:r>
    </w:p>
    <w:p>
      <w:pPr>
        <w:pStyle w:val="Heading2"/>
      </w:pPr>
      <w:r>
        <w:t>Cross-References</w:t>
      </w:r>
    </w:p>
    <w:p>
      <w:r>
        <w:t>Hebrews 11:8, Acts 7:2–5, Romans 4:1–3</w:t>
      </w:r>
    </w:p>
    <w:p>
      <w:pPr>
        <w:pStyle w:val="Heading1"/>
      </w:pPr>
      <w:r>
        <w:t>Lesson 2: The Covenant with Abraham</w:t>
      </w:r>
    </w:p>
    <w:p>
      <w:pPr>
        <w:pStyle w:val="IntenseQuote"/>
      </w:pPr>
      <w:r>
        <w:t>Scripture Focus: Genesis 15</w:t>
      </w:r>
    </w:p>
    <w:p>
      <w:r>
        <w:t>Key Verse (ESV): And he believed the Lord, and he counted it to him as righteousness. – Genesis 15:6 (ESV)</w:t>
      </w:r>
    </w:p>
    <w:p>
      <w:pPr>
        <w:pStyle w:val="Heading2"/>
      </w:pPr>
      <w:r>
        <w:t>Teaching</w:t>
      </w:r>
    </w:p>
    <w:p>
      <w:r>
        <w:t>God reaffirmed His promise to Abram by entering into a covenant. This included the promise of descendants and land. Despite Abram’s old age and Sarai’s barrenness, he believed God. His faith was credited as righteousness—a theme central to salvation through faith in Christ.</w:t>
      </w:r>
    </w:p>
    <w:p>
      <w:pPr>
        <w:pStyle w:val="Heading2"/>
      </w:pPr>
      <w:r>
        <w:t>Reflection Questions</w:t>
      </w:r>
    </w:p>
    <w:p>
      <w:pPr>
        <w:pStyle w:val="ListBullet"/>
      </w:pPr>
      <w:r>
        <w:t>- What does it mean to be declared righteous by faith?</w:t>
      </w:r>
    </w:p>
    <w:p>
      <w:pPr>
        <w:pStyle w:val="ListBullet"/>
      </w:pPr>
      <w:r>
        <w:t>- Why is this covenant significant in the story of salvation?</w:t>
      </w:r>
    </w:p>
    <w:p>
      <w:pPr>
        <w:pStyle w:val="ListBullet"/>
      </w:pPr>
      <w:r>
        <w:t>- How does Abraham’s faith inspire your walk with God?</w:t>
      </w:r>
    </w:p>
    <w:p>
      <w:pPr>
        <w:pStyle w:val="Heading2"/>
      </w:pPr>
      <w:r>
        <w:t>Application</w:t>
      </w:r>
    </w:p>
    <w:p>
      <w:r>
        <w:t>Salvation is not earned by works but received through faith. God honors faith with His promises.</w:t>
      </w:r>
    </w:p>
    <w:p>
      <w:pPr>
        <w:pStyle w:val="Heading2"/>
      </w:pPr>
      <w:r>
        <w:t>Cross-References</w:t>
      </w:r>
    </w:p>
    <w:p>
      <w:r>
        <w:t>Galatians 3:6–9, Romans 4:18–25, Genesis 17:1–8</w:t>
      </w:r>
    </w:p>
    <w:p>
      <w:pPr>
        <w:pStyle w:val="Heading1"/>
      </w:pPr>
      <w:r>
        <w:t>Lesson 3: Abraham and Hagar – A Test of Patience</w:t>
      </w:r>
    </w:p>
    <w:p>
      <w:pPr>
        <w:pStyle w:val="IntenseQuote"/>
      </w:pPr>
      <w:r>
        <w:t>Scripture Focus: Genesis 16</w:t>
      </w:r>
    </w:p>
    <w:p>
      <w:r>
        <w:t>Key Verse (ESV): So she called the name of the Lord who spoke to her, 'You are a God of seeing,' for she said, 'Truly here I have seen him who looks after me.' – Genesis 16:13 (ESV)</w:t>
      </w:r>
    </w:p>
    <w:p>
      <w:pPr>
        <w:pStyle w:val="Heading2"/>
      </w:pPr>
      <w:r>
        <w:t>Teaching</w:t>
      </w:r>
    </w:p>
    <w:p>
      <w:r>
        <w:t>Though God had promised a son, Sarai and Abram doubted and took matters into their own hands. Hagar, Sarai’s servant, bore Ishmael. This act reflected a lapse in faith, leading to strife. Yet even in failure, God demonstrated grace and care, particularly toward Hagar.</w:t>
      </w:r>
    </w:p>
    <w:p>
      <w:pPr>
        <w:pStyle w:val="Heading2"/>
      </w:pPr>
      <w:r>
        <w:t>Reflection Questions</w:t>
      </w:r>
    </w:p>
    <w:p>
      <w:pPr>
        <w:pStyle w:val="ListBullet"/>
      </w:pPr>
      <w:r>
        <w:t>- What were the consequences of Abraham and Sarah’s impatience?</w:t>
      </w:r>
    </w:p>
    <w:p>
      <w:pPr>
        <w:pStyle w:val="ListBullet"/>
      </w:pPr>
      <w:r>
        <w:t>- How does this passage show God's concern for the marginalized?</w:t>
      </w:r>
    </w:p>
    <w:p>
      <w:pPr>
        <w:pStyle w:val="ListBullet"/>
      </w:pPr>
      <w:r>
        <w:t>- What lessons can we learn from this moment of failure?</w:t>
      </w:r>
    </w:p>
    <w:p>
      <w:pPr>
        <w:pStyle w:val="Heading2"/>
      </w:pPr>
      <w:r>
        <w:t>Application</w:t>
      </w:r>
    </w:p>
    <w:p>
      <w:r>
        <w:t>God’s plans require patience. Rushing ahead can cause hardship, but God redeems even our mistakes.</w:t>
      </w:r>
    </w:p>
    <w:p>
      <w:pPr>
        <w:pStyle w:val="Heading2"/>
      </w:pPr>
      <w:r>
        <w:t>Cross-References</w:t>
      </w:r>
    </w:p>
    <w:p>
      <w:r>
        <w:t>Galatians 4:22–31, Psalm 33:20–22, Genesis 21:8–21</w:t>
      </w:r>
    </w:p>
    <w:p>
      <w:r>
        <w:br w:type="page"/>
      </w:r>
    </w:p>
    <w:p>
      <w:pPr>
        <w:pStyle w:val="Heading1"/>
      </w:pPr>
      <w:r>
        <w:t>Lesson 4: The Covenant of Circumcision</w:t>
      </w:r>
    </w:p>
    <w:p>
      <w:pPr>
        <w:pStyle w:val="IntenseQuote"/>
      </w:pPr>
      <w:r>
        <w:t>Scripture Focus: Genesis 17</w:t>
      </w:r>
    </w:p>
    <w:p>
      <w:r>
        <w:t>Key Verse (ESV): I will establish my covenant between me and you and your offspring after you throughout their generations for an everlasting covenant... – Genesis 17:7 (ESV)</w:t>
      </w:r>
    </w:p>
    <w:p>
      <w:pPr>
        <w:pStyle w:val="Heading2"/>
      </w:pPr>
      <w:r>
        <w:t>Teaching</w:t>
      </w:r>
    </w:p>
    <w:p>
      <w:r>
        <w:t>God gave Abraham a physical sign of His covenant—circumcision. This marked Abraham and his descendants as set apart. It was a call to walk blamelessly before God and to teach each generation about their relationship with Him.</w:t>
      </w:r>
    </w:p>
    <w:p>
      <w:pPr>
        <w:pStyle w:val="Heading2"/>
      </w:pPr>
      <w:r>
        <w:t>Reflection Questions</w:t>
      </w:r>
    </w:p>
    <w:p>
      <w:pPr>
        <w:pStyle w:val="ListBullet"/>
      </w:pPr>
      <w:r>
        <w:t>- Why did God institute circumcision as a sign of the covenant?</w:t>
      </w:r>
    </w:p>
    <w:p>
      <w:pPr>
        <w:pStyle w:val="ListBullet"/>
      </w:pPr>
      <w:r>
        <w:t>- What does this teach us about being set apart for God?</w:t>
      </w:r>
    </w:p>
    <w:p>
      <w:pPr>
        <w:pStyle w:val="ListBullet"/>
      </w:pPr>
      <w:r>
        <w:t>- How are we marked today as people of God?</w:t>
      </w:r>
    </w:p>
    <w:p>
      <w:pPr>
        <w:pStyle w:val="Heading2"/>
      </w:pPr>
      <w:r>
        <w:t>Application</w:t>
      </w:r>
    </w:p>
    <w:p>
      <w:r>
        <w:t>God’s people are called to holiness and a distinct identity. Today, our mark is the indwelling of the Holy Spirit and a life of obedience.</w:t>
      </w:r>
    </w:p>
    <w:p>
      <w:pPr>
        <w:pStyle w:val="Heading2"/>
      </w:pPr>
      <w:r>
        <w:t>Cross-References</w:t>
      </w:r>
    </w:p>
    <w:p>
      <w:r>
        <w:t>Romans 2:28–29, Colossians 2:11–14, Deuteronomy 30:6</w:t>
      </w:r>
    </w:p>
    <w:p>
      <w:r>
        <w:br w:type="page"/>
      </w:r>
    </w:p>
    <w:p>
      <w:pPr>
        <w:pStyle w:val="Heading1"/>
      </w:pPr>
      <w:r>
        <w:t>Lesson 5: The Promised Son and the Testing of Faith</w:t>
      </w:r>
    </w:p>
    <w:p>
      <w:pPr>
        <w:pStyle w:val="IntenseQuote"/>
      </w:pPr>
      <w:r>
        <w:t>Scripture Focus: Genesis 21 &amp; 22</w:t>
      </w:r>
    </w:p>
    <w:p>
      <w:r>
        <w:t>Key Verse (ESV): He said, 'Do not lay your hand on the boy...for now I know that you fear God, seeing you have not withheld your son, your only son, from me.' – Genesis 22:12 (ESV)</w:t>
      </w:r>
    </w:p>
    <w:p>
      <w:pPr>
        <w:pStyle w:val="Heading2"/>
      </w:pPr>
      <w:r>
        <w:t>Teaching</w:t>
      </w:r>
    </w:p>
    <w:p>
      <w:r>
        <w:t>Isaac, the promised son, was born miraculously. Later, God tested Abraham’s faith by commanding him to sacrifice Isaac. Abraham obeyed, trusting God’s character and promises. God provided a ram as a substitute, foreshadowing Christ.</w:t>
      </w:r>
    </w:p>
    <w:p>
      <w:pPr>
        <w:pStyle w:val="Heading2"/>
      </w:pPr>
      <w:r>
        <w:t>Reflection Questions</w:t>
      </w:r>
    </w:p>
    <w:p>
      <w:pPr>
        <w:pStyle w:val="ListBullet"/>
      </w:pPr>
      <w:r>
        <w:t>- What does Abraham’s willingness to sacrifice Isaac reveal about his faith?</w:t>
      </w:r>
    </w:p>
    <w:p>
      <w:pPr>
        <w:pStyle w:val="ListBullet"/>
      </w:pPr>
      <w:r>
        <w:t>- How does this story point to Jesus?</w:t>
      </w:r>
    </w:p>
    <w:p>
      <w:pPr>
        <w:pStyle w:val="ListBullet"/>
      </w:pPr>
      <w:r>
        <w:t>- How do we respond when God asks us to give up what’s most precious?</w:t>
      </w:r>
    </w:p>
    <w:p>
      <w:pPr>
        <w:pStyle w:val="Heading2"/>
      </w:pPr>
      <w:r>
        <w:t>Application</w:t>
      </w:r>
    </w:p>
    <w:p>
      <w:r>
        <w:t>True faith trusts in God even when the cost is high. God often tests us to refine our trust in Him.</w:t>
      </w:r>
    </w:p>
    <w:p>
      <w:pPr>
        <w:pStyle w:val="Heading2"/>
      </w:pPr>
      <w:r>
        <w:t>Cross-References</w:t>
      </w:r>
    </w:p>
    <w:p>
      <w:r>
        <w:t>Hebrews 11:17–19, James 2:21–23, John 1:29</w:t>
      </w:r>
    </w:p>
    <w:p>
      <w:r>
        <w:br w:type="page"/>
      </w:r>
    </w:p>
    <w:p>
      <w:pPr>
        <w:pStyle w:val="Heading1"/>
      </w:pPr>
      <w:r>
        <w:t>Lesson 6: Abraham’s Legacy and the Promise Fulfilled in Christ</w:t>
      </w:r>
    </w:p>
    <w:p>
      <w:pPr>
        <w:pStyle w:val="IntenseQuote"/>
      </w:pPr>
      <w:r>
        <w:t>Scripture Focus: Galatians 3</w:t>
      </w:r>
    </w:p>
    <w:p>
      <w:r>
        <w:t>Key Verse (ESV): And if you are Christ’s, then you are Abraham’s offspring, heirs according to promise. – Galatians 3:29 (ESV)</w:t>
      </w:r>
    </w:p>
    <w:p>
      <w:pPr>
        <w:pStyle w:val="Heading2"/>
      </w:pPr>
      <w:r>
        <w:t>Teaching</w:t>
      </w:r>
    </w:p>
    <w:p>
      <w:r>
        <w:t>Abraham’s significance extends far beyond Genesis. In the New Testament, Paul reveals that all who belong to Christ are spiritual descendants of Abraham. The blessing God promised—to bless all nations—was ultimately fulfilled in Jesus.</w:t>
      </w:r>
    </w:p>
    <w:p>
      <w:pPr>
        <w:pStyle w:val="Heading2"/>
      </w:pPr>
      <w:r>
        <w:t>Reflection Questions</w:t>
      </w:r>
    </w:p>
    <w:p>
      <w:pPr>
        <w:pStyle w:val="ListBullet"/>
      </w:pPr>
      <w:r>
        <w:t>- How does Jesus fulfill the promise to Abraham?</w:t>
      </w:r>
    </w:p>
    <w:p>
      <w:pPr>
        <w:pStyle w:val="ListBullet"/>
      </w:pPr>
      <w:r>
        <w:t>- What does it mean to be Abraham’s spiritual descendant?</w:t>
      </w:r>
    </w:p>
    <w:p>
      <w:pPr>
        <w:pStyle w:val="ListBullet"/>
      </w:pPr>
      <w:r>
        <w:t>- How should this shape your view of salvation and identity?</w:t>
      </w:r>
    </w:p>
    <w:p>
      <w:pPr>
        <w:pStyle w:val="Heading2"/>
      </w:pPr>
      <w:r>
        <w:t>Application</w:t>
      </w:r>
    </w:p>
    <w:p>
      <w:r>
        <w:t>We are part of God’s global, eternal promise through faith in Jesus. Let this deepen your sense of belonging and purpose in His kingdom.</w:t>
      </w:r>
    </w:p>
    <w:p>
      <w:pPr>
        <w:pStyle w:val="Heading2"/>
      </w:pPr>
      <w:r>
        <w:t>Cross-References</w:t>
      </w:r>
    </w:p>
    <w:p>
      <w:r>
        <w:t>Genesis 12:3, Romans 9:6–8, Matthew 1:1</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